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6975966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CA6744">
        <w:rPr>
          <w:rFonts w:eastAsia="Times New Roman" w:cs="Times New Roman"/>
          <w:lang w:eastAsia="cs-CZ"/>
        </w:rPr>
        <w:t xml:space="preserve">Příloha č. </w:t>
      </w:r>
      <w:r w:rsidR="00CA6744" w:rsidRPr="00CA6744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343CE26D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364479">
        <w:rPr>
          <w:lang w:eastAsia="cs-CZ"/>
        </w:rPr>
        <w:t xml:space="preserve">sektorovou veřejnou zakázku s názvem </w:t>
      </w:r>
      <w:bookmarkStart w:id="1" w:name="_Toc403053768"/>
      <w:r w:rsidR="006D392E" w:rsidRPr="00364479">
        <w:rPr>
          <w:lang w:eastAsia="cs-CZ"/>
        </w:rPr>
        <w:t>„</w:t>
      </w:r>
      <w:bookmarkEnd w:id="1"/>
      <w:r w:rsidR="00E75A4E">
        <w:rPr>
          <w:rStyle w:val="tun"/>
          <w:rFonts w:eastAsiaTheme="minorHAnsi"/>
        </w:rPr>
        <w:t>Pořízení užitkových</w:t>
      </w:r>
      <w:r w:rsidR="002C2B82">
        <w:rPr>
          <w:rStyle w:val="tun"/>
          <w:rFonts w:eastAsiaTheme="minorHAnsi"/>
        </w:rPr>
        <w:t xml:space="preserve"> vozidel</w:t>
      </w:r>
      <w:r w:rsidR="00364479" w:rsidRPr="00364479">
        <w:rPr>
          <w:rStyle w:val="tun"/>
          <w:rFonts w:eastAsiaTheme="minorHAnsi"/>
        </w:rPr>
        <w:t xml:space="preserve"> 2024 - 2025</w:t>
      </w:r>
      <w:r w:rsidR="006D392E" w:rsidRPr="00364479">
        <w:rPr>
          <w:lang w:eastAsia="cs-CZ"/>
        </w:rPr>
        <w:t>“,</w:t>
      </w:r>
      <w:r w:rsidRPr="00364479">
        <w:rPr>
          <w:lang w:eastAsia="cs-CZ"/>
        </w:rPr>
        <w:t xml:space="preserve"> tímto čestně prohlašuje, že</w:t>
      </w:r>
      <w:r w:rsidR="000C4CBF" w:rsidRPr="00364479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65547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60614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0CA8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AF37EE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2B82"/>
    <w:rsid w:val="002C31BF"/>
    <w:rsid w:val="002D08B1"/>
    <w:rsid w:val="002E0CD7"/>
    <w:rsid w:val="00341DCF"/>
    <w:rsid w:val="00357BC6"/>
    <w:rsid w:val="00364479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96910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47F9E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A6744"/>
    <w:rsid w:val="00CD1FC4"/>
    <w:rsid w:val="00D21061"/>
    <w:rsid w:val="00D4108E"/>
    <w:rsid w:val="00D430A1"/>
    <w:rsid w:val="00D6163D"/>
    <w:rsid w:val="00D73D46"/>
    <w:rsid w:val="00D831A3"/>
    <w:rsid w:val="00DC75F3"/>
    <w:rsid w:val="00DD46F3"/>
    <w:rsid w:val="00DE56F2"/>
    <w:rsid w:val="00DF116D"/>
    <w:rsid w:val="00E2278C"/>
    <w:rsid w:val="00E75A4E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EECB65-7AC8-4A3C-B046-6C7E0386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3</cp:revision>
  <cp:lastPrinted>2024-07-22T11:12:00Z</cp:lastPrinted>
  <dcterms:created xsi:type="dcterms:W3CDTF">2024-07-22T11:12:00Z</dcterms:created>
  <dcterms:modified xsi:type="dcterms:W3CDTF">2024-07-22T11:12:00Z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